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EA" w:rsidRDefault="00BC09B8" w:rsidP="00BC09B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16BDA9" wp14:editId="0B76BFC2">
            <wp:simplePos x="0" y="0"/>
            <wp:positionH relativeFrom="column">
              <wp:posOffset>119380</wp:posOffset>
            </wp:positionH>
            <wp:positionV relativeFrom="paragraph">
              <wp:posOffset>-4445</wp:posOffset>
            </wp:positionV>
            <wp:extent cx="1314450" cy="798214"/>
            <wp:effectExtent l="0" t="0" r="0" b="1905"/>
            <wp:wrapNone/>
            <wp:docPr id="1" name="Obraz 1" descr="W:\Logo_SIPH_napis_sro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_SIPH_napis_srod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33" cy="8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10496D" wp14:editId="39DD914C">
            <wp:extent cx="2394975" cy="790575"/>
            <wp:effectExtent l="0" t="0" r="0" b="0"/>
            <wp:docPr id="2" name="Obraz 1" descr="C:\Documents and Settings\JMakuch.SIPH\Pulpit\KLASTER\logo_innow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akuch.SIPH\Pulpit\KLASTER\logo_innowa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8" cy="79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B8" w:rsidRDefault="00A17FC7" w:rsidP="00780DEA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1BDB04" wp14:editId="3BADEA17">
            <wp:simplePos x="0" y="0"/>
            <wp:positionH relativeFrom="column">
              <wp:posOffset>981075</wp:posOffset>
            </wp:positionH>
            <wp:positionV relativeFrom="paragraph">
              <wp:posOffset>9400540</wp:posOffset>
            </wp:positionV>
            <wp:extent cx="962025" cy="584200"/>
            <wp:effectExtent l="0" t="0" r="9525" b="6350"/>
            <wp:wrapNone/>
            <wp:docPr id="9" name="Obraz 9" descr="W:\Logo_SIPH_napis_sro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_SIPH_napis_srod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FA52B1" wp14:editId="33431E14">
            <wp:simplePos x="0" y="0"/>
            <wp:positionH relativeFrom="column">
              <wp:posOffset>981075</wp:posOffset>
            </wp:positionH>
            <wp:positionV relativeFrom="paragraph">
              <wp:posOffset>9400540</wp:posOffset>
            </wp:positionV>
            <wp:extent cx="962025" cy="584200"/>
            <wp:effectExtent l="0" t="0" r="9525" b="6350"/>
            <wp:wrapNone/>
            <wp:docPr id="8" name="Obraz 8" descr="W:\Logo_SIPH_napis_sro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_SIPH_napis_srod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E5AD93" wp14:editId="76409EBD">
            <wp:simplePos x="0" y="0"/>
            <wp:positionH relativeFrom="column">
              <wp:posOffset>981075</wp:posOffset>
            </wp:positionH>
            <wp:positionV relativeFrom="paragraph">
              <wp:posOffset>9400540</wp:posOffset>
            </wp:positionV>
            <wp:extent cx="962025" cy="584200"/>
            <wp:effectExtent l="0" t="0" r="9525" b="6350"/>
            <wp:wrapNone/>
            <wp:docPr id="7" name="Obraz 7" descr="W:\Logo_SIPH_napis_sro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_SIPH_napis_srod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3D" w:rsidRDefault="0034263D" w:rsidP="0034263D">
      <w:pPr>
        <w:jc w:val="both"/>
      </w:pPr>
      <w:bookmarkStart w:id="0" w:name="_GoBack"/>
      <w:bookmarkEnd w:id="0"/>
      <w:r>
        <w:t>Szanowni Państwo,</w:t>
      </w:r>
    </w:p>
    <w:p w:rsidR="0034263D" w:rsidRPr="00D10682" w:rsidRDefault="0034263D" w:rsidP="0034263D">
      <w:pPr>
        <w:jc w:val="both"/>
      </w:pPr>
      <w:r>
        <w:t xml:space="preserve">W październiku 2017 roku </w:t>
      </w:r>
      <w:r w:rsidRPr="00294BB2">
        <w:t xml:space="preserve">został opublikowany projekt </w:t>
      </w:r>
      <w:r w:rsidRPr="00325C0F">
        <w:rPr>
          <w:b/>
        </w:rPr>
        <w:t>ustawy o j</w:t>
      </w:r>
      <w:r>
        <w:rPr>
          <w:b/>
        </w:rPr>
        <w:t>awności życia publicznego</w:t>
      </w:r>
      <w:r w:rsidRPr="00325C0F">
        <w:rPr>
          <w:b/>
        </w:rPr>
        <w:t xml:space="preserve">. </w:t>
      </w:r>
      <w:r>
        <w:t xml:space="preserve"> </w:t>
      </w:r>
      <w:r w:rsidRPr="00325C0F">
        <w:rPr>
          <w:rFonts w:eastAsia="Times New Roman" w:cs="Helvetica"/>
        </w:rPr>
        <w:t xml:space="preserve">Według założeń nowej ustawy </w:t>
      </w:r>
      <w:r>
        <w:rPr>
          <w:rFonts w:eastAsia="Times New Roman" w:cs="Helvetica"/>
        </w:rPr>
        <w:t xml:space="preserve">wszystkie </w:t>
      </w:r>
      <w:r w:rsidRPr="00325C0F">
        <w:rPr>
          <w:rFonts w:eastAsia="Times New Roman" w:cs="Helvetica"/>
        </w:rPr>
        <w:t xml:space="preserve">średnie </w:t>
      </w:r>
      <w:r>
        <w:rPr>
          <w:rFonts w:eastAsia="Times New Roman" w:cs="Helvetica"/>
        </w:rPr>
        <w:t>i duże przedsiębiorstwa</w:t>
      </w:r>
      <w:r w:rsidRPr="00325C0F">
        <w:rPr>
          <w:rFonts w:eastAsia="Times New Roman" w:cs="Helvetica"/>
        </w:rPr>
        <w:t xml:space="preserve"> bę</w:t>
      </w:r>
      <w:r>
        <w:rPr>
          <w:rFonts w:eastAsia="Times New Roman" w:cs="Helvetica"/>
        </w:rPr>
        <w:t xml:space="preserve">dą miały obowiązek wprowadzenia wewnętrznych </w:t>
      </w:r>
      <w:r w:rsidRPr="00325C0F">
        <w:rPr>
          <w:rFonts w:eastAsia="Times New Roman" w:cs="Helvetica"/>
          <w:b/>
          <w:bCs/>
        </w:rPr>
        <w:t>procedur antykorupcyjnych</w:t>
      </w:r>
      <w:r w:rsidRPr="00325C0F">
        <w:rPr>
          <w:rFonts w:eastAsia="Times New Roman" w:cs="Helvetica"/>
        </w:rPr>
        <w:t xml:space="preserve">, w tym: </w:t>
      </w:r>
      <w:r>
        <w:rPr>
          <w:rFonts w:eastAsia="Times New Roman" w:cs="Helvetica"/>
        </w:rPr>
        <w:t>wdrożenie kodeksu</w:t>
      </w:r>
      <w:r w:rsidRPr="00325C0F">
        <w:rPr>
          <w:rFonts w:eastAsia="Times New Roman" w:cs="Helvetica"/>
        </w:rPr>
        <w:t xml:space="preserve"> </w:t>
      </w:r>
      <w:r w:rsidR="003362BA" w:rsidRPr="003362BA">
        <w:rPr>
          <w:rFonts w:eastAsia="Times New Roman" w:cs="Helvetica"/>
        </w:rPr>
        <w:t>antykorupcyjnego</w:t>
      </w:r>
      <w:r w:rsidRPr="00325C0F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 xml:space="preserve">zawarcie </w:t>
      </w:r>
      <w:r w:rsidRPr="00325C0F">
        <w:rPr>
          <w:rFonts w:eastAsia="Times New Roman" w:cs="Helvetica"/>
        </w:rPr>
        <w:t>w umowach</w:t>
      </w:r>
      <w:r>
        <w:rPr>
          <w:rFonts w:eastAsia="Times New Roman" w:cs="Helvetica"/>
        </w:rPr>
        <w:t xml:space="preserve"> klauzul antykorupcyjnych</w:t>
      </w:r>
      <w:r w:rsidRPr="00325C0F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>przygotowanie regulacji</w:t>
      </w:r>
      <w:r w:rsidRPr="00325C0F">
        <w:rPr>
          <w:rFonts w:eastAsia="Times New Roman" w:cs="Helvetica"/>
        </w:rPr>
        <w:t xml:space="preserve"> w zakresie otrzymywania </w:t>
      </w:r>
      <w:r>
        <w:rPr>
          <w:rFonts w:eastAsia="Times New Roman" w:cs="Helvetica"/>
        </w:rPr>
        <w:t xml:space="preserve">przez pracowników </w:t>
      </w:r>
      <w:r w:rsidRPr="00325C0F">
        <w:rPr>
          <w:rFonts w:eastAsia="Times New Roman" w:cs="Helvetica"/>
        </w:rPr>
        <w:t>prezentów i pozost</w:t>
      </w:r>
      <w:r>
        <w:rPr>
          <w:rFonts w:eastAsia="Times New Roman" w:cs="Helvetica"/>
        </w:rPr>
        <w:t>ałych korzyści</w:t>
      </w:r>
      <w:r w:rsidRPr="00325C0F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 xml:space="preserve">uruchomienie narzędzi </w:t>
      </w:r>
      <w:r w:rsidRPr="00325C0F">
        <w:rPr>
          <w:rFonts w:eastAsia="Times New Roman" w:cs="Helvetica"/>
        </w:rPr>
        <w:t>informowania o propozycjach korupcyjnych</w:t>
      </w:r>
      <w:r>
        <w:rPr>
          <w:rFonts w:eastAsia="Times New Roman" w:cs="Helvetica"/>
        </w:rPr>
        <w:t xml:space="preserve"> oraz przeprowadzenie </w:t>
      </w:r>
      <w:r w:rsidRPr="00325C0F">
        <w:rPr>
          <w:rFonts w:eastAsia="Times New Roman" w:cs="Helvetica"/>
        </w:rPr>
        <w:t xml:space="preserve">szkoleń </w:t>
      </w:r>
      <w:r>
        <w:rPr>
          <w:rFonts w:eastAsia="Times New Roman" w:cs="Helvetica"/>
        </w:rPr>
        <w:t xml:space="preserve">dla </w:t>
      </w:r>
      <w:r w:rsidRPr="00325C0F">
        <w:rPr>
          <w:rFonts w:eastAsia="Times New Roman" w:cs="Helvetica"/>
        </w:rPr>
        <w:t>pracowników</w:t>
      </w:r>
      <w:r>
        <w:rPr>
          <w:rFonts w:eastAsia="Times New Roman" w:cs="Helvetica"/>
        </w:rPr>
        <w:t xml:space="preserve">, współpracowników oraz </w:t>
      </w:r>
      <w:r w:rsidR="003362BA" w:rsidRPr="003362BA">
        <w:rPr>
          <w:rFonts w:eastAsia="Times New Roman" w:cs="Helvetica"/>
        </w:rPr>
        <w:t>podmiotów działających na rzecz firmy</w:t>
      </w:r>
      <w:r w:rsidRPr="00325C0F">
        <w:rPr>
          <w:rFonts w:eastAsia="Times New Roman" w:cs="Helvetica"/>
        </w:rPr>
        <w:t xml:space="preserve"> </w:t>
      </w:r>
      <w:r>
        <w:rPr>
          <w:rFonts w:eastAsia="Times New Roman" w:cs="Helvetica"/>
        </w:rPr>
        <w:t>w zakresie regulacji antykorupcyjnych wdrożonych przez firmę</w:t>
      </w:r>
      <w:r w:rsidRPr="00325C0F">
        <w:rPr>
          <w:rFonts w:eastAsia="Times New Roman" w:cs="Helvetica"/>
        </w:rPr>
        <w:t>.</w:t>
      </w:r>
      <w:r>
        <w:rPr>
          <w:rFonts w:eastAsiaTheme="minorHAnsi"/>
        </w:rPr>
        <w:t xml:space="preserve"> </w:t>
      </w:r>
    </w:p>
    <w:p w:rsidR="0034263D" w:rsidRPr="00750D1C" w:rsidRDefault="0034263D" w:rsidP="0034263D">
      <w:pPr>
        <w:jc w:val="both"/>
        <w:rPr>
          <w:b/>
        </w:rPr>
      </w:pPr>
      <w:r>
        <w:t xml:space="preserve">W odpowiedzi na wymogi ustawy o jawności życia publicznego każda firma średnia i duża będzie zobligowana do wdrożenia tzw. </w:t>
      </w:r>
      <w:r>
        <w:rPr>
          <w:b/>
        </w:rPr>
        <w:t>p</w:t>
      </w:r>
      <w:r w:rsidRPr="00FB3E7A">
        <w:rPr>
          <w:b/>
        </w:rPr>
        <w:t>akiet</w:t>
      </w:r>
      <w:r>
        <w:rPr>
          <w:b/>
        </w:rPr>
        <w:t>u antykorupcyjnego</w:t>
      </w:r>
      <w:r>
        <w:t xml:space="preserve">. Celem jego wprowadzenia będzie wypełnienie luk wynikających z rozbieżności pomiędzy obecnie funkcjonującymi narzędziami antykorupcyjnymi w Państwa firmie a wymogami ustawy lub przygotowanie od podstaw kompleksowego pakietu antykorupcyjnego dla organizacji, które w tym zakresie nie posiadają żadnych regulacji wewnętrznych. Wdrożenie pakietu zapobiegania korupcji będzie podstawą do ochrony przedsiębiorstwa przed zaplanowanymi w ustawie sankcjami </w:t>
      </w:r>
      <w:r w:rsidRPr="00624B20">
        <w:rPr>
          <w:b/>
        </w:rPr>
        <w:t>(</w:t>
      </w:r>
      <w:r>
        <w:rPr>
          <w:b/>
        </w:rPr>
        <w:t>kara finansowa do 10 mln. złotych oraz</w:t>
      </w:r>
      <w:r w:rsidRPr="00624B20">
        <w:rPr>
          <w:b/>
        </w:rPr>
        <w:t xml:space="preserve"> wykluczenie z zamówień publicznych na okres 5 lat)</w:t>
      </w:r>
      <w:r>
        <w:t xml:space="preserve"> </w:t>
      </w:r>
      <w:r w:rsidRPr="00750D1C">
        <w:rPr>
          <w:b/>
        </w:rPr>
        <w:t xml:space="preserve">za niestosowanie procedur antykorupcyjnych, pozorowanie tych działań lub ich nieskuteczność. </w:t>
      </w:r>
    </w:p>
    <w:p w:rsidR="0034263D" w:rsidRDefault="0034263D" w:rsidP="0034263D">
      <w:pPr>
        <w:jc w:val="both"/>
      </w:pPr>
      <w:r>
        <w:rPr>
          <w:b/>
        </w:rPr>
        <w:t xml:space="preserve">Planowany termin wejścia ustawy w życie to </w:t>
      </w:r>
      <w:r w:rsidR="003362BA" w:rsidRPr="003362BA">
        <w:rPr>
          <w:b/>
        </w:rPr>
        <w:t xml:space="preserve">1 marca </w:t>
      </w:r>
      <w:r>
        <w:rPr>
          <w:b/>
        </w:rPr>
        <w:t xml:space="preserve">2018 </w:t>
      </w:r>
      <w:r w:rsidRPr="00E56525">
        <w:rPr>
          <w:b/>
        </w:rPr>
        <w:t>roku.</w:t>
      </w:r>
      <w:r>
        <w:t xml:space="preserve"> Czas na dostosowanie do nowej regulacji wyniesie tylko 6 miesięcy. Będzie to z pewnością duże wyzwanie organizacyjne, techniczne i kadrowe dla przedsiębiorstw.</w:t>
      </w:r>
    </w:p>
    <w:p w:rsidR="0034263D" w:rsidRDefault="0034263D" w:rsidP="0034263D">
      <w:pPr>
        <w:jc w:val="both"/>
        <w:rPr>
          <w:b/>
        </w:rPr>
      </w:pPr>
      <w:r>
        <w:t xml:space="preserve">Biorąc pod uwagę, że Staropolska Izba Przemysłowo-Handlowa zrzesza grono przedsiębiorstw podlegających planowanej ustawie, w tym członków Klastra Budowalnego INNOWATOR przesyłamy </w:t>
      </w:r>
      <w:r w:rsidRPr="00D8663D">
        <w:rPr>
          <w:b/>
        </w:rPr>
        <w:t>zaproszenie na spotkanie</w:t>
      </w:r>
    </w:p>
    <w:p w:rsidR="0034263D" w:rsidRDefault="0034263D" w:rsidP="0034263D">
      <w:pPr>
        <w:jc w:val="center"/>
        <w:rPr>
          <w:b/>
          <w:sz w:val="28"/>
          <w:szCs w:val="28"/>
        </w:rPr>
      </w:pPr>
    </w:p>
    <w:p w:rsidR="0034263D" w:rsidRDefault="0034263D" w:rsidP="0034263D">
      <w:pPr>
        <w:jc w:val="center"/>
        <w:rPr>
          <w:b/>
        </w:rPr>
      </w:pPr>
      <w:r w:rsidRPr="008814E4">
        <w:rPr>
          <w:b/>
          <w:sz w:val="28"/>
          <w:szCs w:val="28"/>
        </w:rPr>
        <w:t>„Nowe regulacje antykorupcyjne – wymogi i ryzyka dla firm”.</w:t>
      </w:r>
    </w:p>
    <w:p w:rsidR="0034263D" w:rsidRPr="008814E4" w:rsidRDefault="0034263D" w:rsidP="0034263D">
      <w:pPr>
        <w:jc w:val="center"/>
        <w:rPr>
          <w:b/>
          <w:sz w:val="28"/>
          <w:szCs w:val="28"/>
        </w:rPr>
      </w:pPr>
      <w:r w:rsidRPr="008814E4">
        <w:t>Spotkanie odbędzie się</w:t>
      </w:r>
      <w:r>
        <w:rPr>
          <w:b/>
        </w:rPr>
        <w:t xml:space="preserve"> </w:t>
      </w:r>
      <w:r w:rsidRPr="008814E4">
        <w:rPr>
          <w:b/>
          <w:sz w:val="28"/>
          <w:szCs w:val="28"/>
        </w:rPr>
        <w:t>26 stycznia 2018 roku o godz. 11.00</w:t>
      </w:r>
    </w:p>
    <w:p w:rsidR="0034263D" w:rsidRDefault="0034263D" w:rsidP="0034263D">
      <w:pPr>
        <w:jc w:val="center"/>
        <w:rPr>
          <w:b/>
          <w:sz w:val="28"/>
          <w:szCs w:val="28"/>
        </w:rPr>
      </w:pPr>
      <w:r w:rsidRPr="008814E4">
        <w:t>w</w:t>
      </w:r>
      <w:r>
        <w:rPr>
          <w:b/>
        </w:rPr>
        <w:t xml:space="preserve"> </w:t>
      </w:r>
      <w:r w:rsidRPr="008814E4">
        <w:rPr>
          <w:b/>
          <w:sz w:val="28"/>
          <w:szCs w:val="28"/>
        </w:rPr>
        <w:t xml:space="preserve">Europejskim Centrum </w:t>
      </w:r>
      <w:r>
        <w:rPr>
          <w:b/>
          <w:sz w:val="28"/>
          <w:szCs w:val="28"/>
        </w:rPr>
        <w:t xml:space="preserve">Edukacji Geologicznej </w:t>
      </w:r>
      <w:r w:rsidRPr="008814E4">
        <w:rPr>
          <w:b/>
          <w:sz w:val="28"/>
          <w:szCs w:val="28"/>
        </w:rPr>
        <w:t>w Chęcinach</w:t>
      </w:r>
      <w:r>
        <w:rPr>
          <w:b/>
          <w:sz w:val="28"/>
          <w:szCs w:val="28"/>
        </w:rPr>
        <w:t xml:space="preserve">, </w:t>
      </w:r>
    </w:p>
    <w:p w:rsidR="0034263D" w:rsidRPr="008814E4" w:rsidRDefault="0034263D" w:rsidP="0034263D">
      <w:pPr>
        <w:jc w:val="center"/>
        <w:rPr>
          <w:b/>
          <w:sz w:val="28"/>
          <w:szCs w:val="28"/>
        </w:rPr>
      </w:pPr>
      <w:r w:rsidRPr="00764E5D">
        <w:rPr>
          <w:b/>
          <w:sz w:val="28"/>
          <w:szCs w:val="28"/>
        </w:rPr>
        <w:t>Korzecko 1C, 26-060 Chęciny</w:t>
      </w:r>
    </w:p>
    <w:p w:rsidR="0034263D" w:rsidRPr="008814E4" w:rsidRDefault="0034263D" w:rsidP="0034263D">
      <w:pPr>
        <w:jc w:val="both"/>
        <w:rPr>
          <w:b/>
          <w:sz w:val="28"/>
          <w:szCs w:val="28"/>
        </w:rPr>
      </w:pPr>
    </w:p>
    <w:p w:rsidR="0034263D" w:rsidRDefault="0034263D" w:rsidP="0034263D">
      <w:pPr>
        <w:jc w:val="both"/>
        <w:rPr>
          <w:b/>
        </w:rPr>
      </w:pPr>
    </w:p>
    <w:p w:rsidR="0034263D" w:rsidRDefault="0034263D" w:rsidP="0034263D">
      <w:pPr>
        <w:jc w:val="both"/>
      </w:pPr>
      <w:r w:rsidRPr="00D8663D">
        <w:t>Będzie to</w:t>
      </w:r>
      <w:r>
        <w:rPr>
          <w:b/>
        </w:rPr>
        <w:t xml:space="preserve"> </w:t>
      </w:r>
      <w:r>
        <w:t xml:space="preserve">2 godzinny warsztat, podczas którego zostanie przybliżona tematyka planowanej ustawy o jawności życia publicznego w kontekście wyzwań i obowiązków, jakie stawia ona przed firmami sektora prywatnego. Zostaną wskazane rekomendacje, jak skutecznie przygotować odpowiednie procedury antykorupcyjne oraz pozostałe działania zdefiniowane w ustawie o jawności życia publicznego. </w:t>
      </w:r>
    </w:p>
    <w:p w:rsidR="0034263D" w:rsidRPr="007B7212" w:rsidRDefault="0034263D" w:rsidP="0034263D">
      <w:pPr>
        <w:jc w:val="both"/>
      </w:pPr>
      <w:r>
        <w:t xml:space="preserve">Spotkanie dla naszej Izby gospodarczej przygotuje merytorycznie i poprowadzi </w:t>
      </w:r>
      <w:r w:rsidRPr="00325C0F">
        <w:t xml:space="preserve">firma </w:t>
      </w:r>
      <w:proofErr w:type="spellStart"/>
      <w:r w:rsidRPr="007B7212">
        <w:rPr>
          <w:b/>
        </w:rPr>
        <w:t>Secution</w:t>
      </w:r>
      <w:proofErr w:type="spellEnd"/>
      <w:r w:rsidRPr="007B7212">
        <w:rPr>
          <w:b/>
        </w:rPr>
        <w:t>, która specjalizuje się w</w:t>
      </w:r>
      <w:r w:rsidRPr="00325C0F">
        <w:t xml:space="preserve"> </w:t>
      </w:r>
      <w:r w:rsidRPr="00325C0F">
        <w:rPr>
          <w:b/>
        </w:rPr>
        <w:t>bezpieczeństwie biznesu</w:t>
      </w:r>
      <w:r>
        <w:rPr>
          <w:b/>
        </w:rPr>
        <w:t xml:space="preserve">, </w:t>
      </w:r>
      <w:r w:rsidRPr="007B7212">
        <w:t xml:space="preserve">w tym </w:t>
      </w:r>
      <w:r>
        <w:t>tematyce</w:t>
      </w:r>
      <w:r w:rsidRPr="007B7212">
        <w:t xml:space="preserve"> </w:t>
      </w:r>
      <w:r>
        <w:t>walki z korupcją</w:t>
      </w:r>
      <w:r w:rsidRPr="007B7212">
        <w:t>.</w:t>
      </w:r>
      <w:r>
        <w:t xml:space="preserve"> </w:t>
      </w:r>
      <w:proofErr w:type="spellStart"/>
      <w:r>
        <w:t>Secution</w:t>
      </w:r>
      <w:proofErr w:type="spellEnd"/>
      <w:r>
        <w:t xml:space="preserve"> pomaga firmom podnieść poziom bezpieczeństwa ich procesu biznesowego, realizując audyty, projekty szkoleniowe oraz doradcze. </w:t>
      </w:r>
      <w:r w:rsidRPr="007B7212">
        <w:t xml:space="preserve"> </w:t>
      </w:r>
    </w:p>
    <w:p w:rsidR="0034263D" w:rsidRDefault="0034263D" w:rsidP="0034263D">
      <w:pPr>
        <w:jc w:val="both"/>
      </w:pPr>
      <w:r>
        <w:t xml:space="preserve">Po wprowadzeniu w życie ustawy o jawności życia publicznego będzie niewiele czasu na dostosowanie firmy do jej wymogów. Dlatego serdecznie zapraszamy i zachęcamy do uczestnictwa w spotkaniu specjalnie przygotowanym dla Członków naszej Izby. </w:t>
      </w:r>
    </w:p>
    <w:p w:rsidR="0034263D" w:rsidRDefault="0034263D" w:rsidP="0034263D">
      <w:pPr>
        <w:jc w:val="both"/>
      </w:pPr>
      <w:r>
        <w:t xml:space="preserve">                 </w:t>
      </w:r>
    </w:p>
    <w:p w:rsidR="0034263D" w:rsidRDefault="0034263D" w:rsidP="0034263D">
      <w:pPr>
        <w:jc w:val="both"/>
      </w:pPr>
      <w:r>
        <w:t xml:space="preserve">  Uprzejmie prosimy o potwierdzenie Państwa udziału do dnia 24 stycznia br.  pod nr tel. 41 34 443 92 lub e –mailem: </w:t>
      </w:r>
      <w:hyperlink r:id="rId9" w:history="1">
        <w:r w:rsidRPr="00391C58">
          <w:rPr>
            <w:rStyle w:val="Hipercze"/>
          </w:rPr>
          <w:t>sekretariat@siph.com.pl</w:t>
        </w:r>
      </w:hyperlink>
      <w:r>
        <w:t xml:space="preserve"> .</w:t>
      </w:r>
    </w:p>
    <w:p w:rsidR="0034263D" w:rsidRDefault="0034263D" w:rsidP="00780DEA"/>
    <w:p w:rsidR="00E75997" w:rsidRDefault="00E75997" w:rsidP="00780DEA">
      <w:r>
        <w:t xml:space="preserve">Serdecznie zapraszam do udziału w spotkaniu, </w:t>
      </w:r>
    </w:p>
    <w:p w:rsidR="00C969AA" w:rsidRDefault="00C969AA" w:rsidP="00780DEA">
      <w:pPr>
        <w:rPr>
          <w:i/>
        </w:rPr>
      </w:pPr>
    </w:p>
    <w:p w:rsidR="0034263D" w:rsidRDefault="0034263D" w:rsidP="00780DEA">
      <w:pPr>
        <w:rPr>
          <w:i/>
        </w:rPr>
      </w:pPr>
    </w:p>
    <w:p w:rsidR="00C969AA" w:rsidRPr="00B8771E" w:rsidRDefault="00B8771E" w:rsidP="00780DEA">
      <w:pPr>
        <w:rPr>
          <w:b/>
          <w:i/>
        </w:rPr>
      </w:pPr>
      <w:r w:rsidRPr="00B8771E">
        <w:rPr>
          <w:b/>
          <w:i/>
        </w:rPr>
        <w:t xml:space="preserve">Cezary Tkaczyk </w:t>
      </w:r>
      <w:r w:rsidR="001F1B13">
        <w:rPr>
          <w:b/>
          <w:i/>
        </w:rPr>
        <w:t xml:space="preserve">                                                                                          Grzegorz Tworek</w:t>
      </w:r>
    </w:p>
    <w:p w:rsidR="00B8771E" w:rsidRDefault="00B8771E" w:rsidP="00780DEA">
      <w:pPr>
        <w:rPr>
          <w:i/>
        </w:rPr>
      </w:pPr>
      <w:r>
        <w:rPr>
          <w:i/>
        </w:rPr>
        <w:t>Prezydent SIPH</w:t>
      </w:r>
      <w:r w:rsidR="001F1B13">
        <w:rPr>
          <w:i/>
        </w:rPr>
        <w:t xml:space="preserve">                                                                                     Koordynator Klastra INNOWATOR</w:t>
      </w:r>
    </w:p>
    <w:p w:rsidR="00C969AA" w:rsidRDefault="00C969AA" w:rsidP="00780DEA">
      <w:pPr>
        <w:rPr>
          <w:i/>
        </w:rPr>
      </w:pPr>
    </w:p>
    <w:p w:rsidR="00C969AA" w:rsidRDefault="00C969AA" w:rsidP="00780DEA">
      <w:pPr>
        <w:rPr>
          <w:i/>
        </w:rPr>
      </w:pPr>
    </w:p>
    <w:p w:rsidR="00C969AA" w:rsidRDefault="00C969AA" w:rsidP="00780DEA">
      <w:pPr>
        <w:rPr>
          <w:i/>
        </w:rPr>
      </w:pPr>
    </w:p>
    <w:sectPr w:rsidR="00C969AA" w:rsidSect="0036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65"/>
    <w:multiLevelType w:val="hybridMultilevel"/>
    <w:tmpl w:val="8F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2AB4"/>
    <w:multiLevelType w:val="hybridMultilevel"/>
    <w:tmpl w:val="E460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D9"/>
    <w:rsid w:val="00045A60"/>
    <w:rsid w:val="00092F5D"/>
    <w:rsid w:val="000A46B0"/>
    <w:rsid w:val="001C51D9"/>
    <w:rsid w:val="001F1B13"/>
    <w:rsid w:val="002A0065"/>
    <w:rsid w:val="002F557A"/>
    <w:rsid w:val="003362BA"/>
    <w:rsid w:val="0034108C"/>
    <w:rsid w:val="0034263D"/>
    <w:rsid w:val="00362D14"/>
    <w:rsid w:val="003D064E"/>
    <w:rsid w:val="00542FD8"/>
    <w:rsid w:val="005C47F7"/>
    <w:rsid w:val="00632AE6"/>
    <w:rsid w:val="006370A5"/>
    <w:rsid w:val="0066433F"/>
    <w:rsid w:val="006672D7"/>
    <w:rsid w:val="0068523F"/>
    <w:rsid w:val="006B3D2D"/>
    <w:rsid w:val="006E7E30"/>
    <w:rsid w:val="00780DEA"/>
    <w:rsid w:val="007C5FFA"/>
    <w:rsid w:val="008D7501"/>
    <w:rsid w:val="0091330D"/>
    <w:rsid w:val="009B4B35"/>
    <w:rsid w:val="00A17FC7"/>
    <w:rsid w:val="00AC30DD"/>
    <w:rsid w:val="00B52F6D"/>
    <w:rsid w:val="00B8771E"/>
    <w:rsid w:val="00B93696"/>
    <w:rsid w:val="00BC09B8"/>
    <w:rsid w:val="00C969AA"/>
    <w:rsid w:val="00DB7B7A"/>
    <w:rsid w:val="00DC63DE"/>
    <w:rsid w:val="00DE1640"/>
    <w:rsid w:val="00E75997"/>
    <w:rsid w:val="00F14B98"/>
    <w:rsid w:val="00F52E17"/>
    <w:rsid w:val="00FA17C3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51D9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51D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51D9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4A4A4A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1C51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B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08C"/>
    <w:pPr>
      <w:ind w:left="720"/>
      <w:contextualSpacing/>
    </w:pPr>
  </w:style>
  <w:style w:type="table" w:styleId="Tabela-Siatka">
    <w:name w:val="Table Grid"/>
    <w:basedOn w:val="Standardowy"/>
    <w:uiPriority w:val="59"/>
    <w:rsid w:val="0078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51D9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51D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51D9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4A4A4A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1C51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B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08C"/>
    <w:pPr>
      <w:ind w:left="720"/>
      <w:contextualSpacing/>
    </w:pPr>
  </w:style>
  <w:style w:type="table" w:styleId="Tabela-Siatka">
    <w:name w:val="Table Grid"/>
    <w:basedOn w:val="Standardowy"/>
    <w:uiPriority w:val="59"/>
    <w:rsid w:val="0078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335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ip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4487-05E3-46C7-A15D-BD35FA0A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Makuch</dc:creator>
  <cp:lastModifiedBy>Jarosław Bator</cp:lastModifiedBy>
  <cp:revision>16</cp:revision>
  <cp:lastPrinted>2017-02-08T12:00:00Z</cp:lastPrinted>
  <dcterms:created xsi:type="dcterms:W3CDTF">2017-02-02T11:26:00Z</dcterms:created>
  <dcterms:modified xsi:type="dcterms:W3CDTF">2018-01-17T12:55:00Z</dcterms:modified>
</cp:coreProperties>
</file>